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539" w:rsidRPr="00A12539" w:rsidRDefault="00A12539" w:rsidP="00A125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 w:rsidRPr="00A12539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  <w:t>Общинска избирателна комисия - Правец</w:t>
      </w:r>
    </w:p>
    <w:p w:rsidR="00A12539" w:rsidRPr="00A12539" w:rsidRDefault="00A12539" w:rsidP="00A1253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</w:pPr>
      <w:r w:rsidRPr="00A1253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A1253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  <w:r w:rsidRPr="00A1253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</w:r>
      <w:r w:rsidRPr="00A1253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№ </w:t>
      </w:r>
      <w:r w:rsidRPr="00A12539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bg-BG"/>
        </w:rPr>
        <w:t>120</w:t>
      </w:r>
      <w:r w:rsidRPr="00A1253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-МИ</w:t>
      </w:r>
      <w:r w:rsidRPr="00A1253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Правец, </w:t>
      </w:r>
      <w:r w:rsidRPr="00A12539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26</w:t>
      </w:r>
      <w:r w:rsidRPr="00A1253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.10.2015</w:t>
      </w:r>
    </w:p>
    <w:p w:rsidR="00A12539" w:rsidRDefault="00A12539" w:rsidP="00A12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2539">
        <w:rPr>
          <w:rFonts w:ascii="Times New Roman" w:eastAsia="Times New Roman" w:hAnsi="Times New Roman" w:cs="Times New Roman"/>
          <w:b/>
          <w:caps/>
          <w:color w:val="333333"/>
          <w:sz w:val="24"/>
          <w:szCs w:val="24"/>
          <w:lang w:eastAsia="bg-BG"/>
        </w:rPr>
        <w:t>Относно</w:t>
      </w:r>
      <w:r w:rsidRPr="00A12539">
        <w:rPr>
          <w:rFonts w:ascii="Times New Roman" w:eastAsia="Times New Roman" w:hAnsi="Times New Roman" w:cs="Times New Roman"/>
          <w:caps/>
          <w:color w:val="333333"/>
          <w:sz w:val="24"/>
          <w:szCs w:val="24"/>
          <w:lang w:eastAsia="bg-BG"/>
        </w:rPr>
        <w:t>: П</w:t>
      </w:r>
      <w:r w:rsidRPr="00A125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риемане на протоколите за избор на кмет на км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етство в селата Разлив и Калугерово</w:t>
      </w:r>
      <w:r w:rsidRPr="00A125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един и същ фабричен №2334300002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12539" w:rsidRDefault="00A12539" w:rsidP="00A12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12539" w:rsidRDefault="00A12539" w:rsidP="00A12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въвеждане на протоколите от информационно обслужване, бе констатирано, че протоколите в селата Разлив и Калугерово имат </w:t>
      </w:r>
      <w:r w:rsidRPr="00A125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 и същ фабричен №2334300002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A12539" w:rsidRDefault="00A12539" w:rsidP="00A12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12539" w:rsidRPr="00A12539" w:rsidRDefault="00A12539" w:rsidP="00A1253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Съгласно Методически указания на ЦИК, част втора,Раздел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II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- действия на ОИК по отчитане на изборните резултати, ОИК – Правец взе следното: </w:t>
      </w:r>
    </w:p>
    <w:p w:rsidR="00A12539" w:rsidRDefault="00A12539" w:rsidP="00A12539">
      <w:pPr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</w:pPr>
    </w:p>
    <w:p w:rsidR="00D822FD" w:rsidRDefault="00A12539" w:rsidP="00A1253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A1253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РЕШЕНИЕ</w:t>
      </w:r>
      <w:r w:rsidRPr="00A1253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A12539" w:rsidRDefault="00A12539" w:rsidP="00A1253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1253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Приема протоколите на секционните избирателни комисии 2334000006 – с. Разлив и 2334000009 – с. Калугерово, да бъдат обработени от Информационно обслужване и техните резултати приети от ЦИК.</w:t>
      </w:r>
    </w:p>
    <w:p w:rsidR="00A12539" w:rsidRPr="00A12539" w:rsidRDefault="00A12539" w:rsidP="00A12539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12539" w:rsidRPr="00B91EF9" w:rsidRDefault="00A12539" w:rsidP="00A12539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B91EF9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Централната избирателна комисия от обявяването му в сроковете съобразно ИК.</w:t>
      </w:r>
    </w:p>
    <w:p w:rsidR="00A12539" w:rsidRPr="00B91EF9" w:rsidRDefault="00A12539" w:rsidP="00A12539">
      <w:pPr>
        <w:shd w:val="clear" w:color="auto" w:fill="FFFFFF"/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A12539" w:rsidRPr="00B91EF9" w:rsidRDefault="00A12539" w:rsidP="00A1253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B91EF9">
        <w:rPr>
          <w:rFonts w:ascii="Times New Roman" w:hAnsi="Times New Roman" w:cs="Times New Roman"/>
        </w:rPr>
        <w:t>Решението се обявява на информационното табло и се  публикува на интернет страницата на Общинска избирателна комисия – Правец.</w:t>
      </w:r>
    </w:p>
    <w:p w:rsidR="00A12539" w:rsidRPr="00B91EF9" w:rsidRDefault="00A12539" w:rsidP="00A12539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A12539" w:rsidRPr="00B91EF9" w:rsidRDefault="00A12539" w:rsidP="00A12539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B91EF9">
        <w:rPr>
          <w:rFonts w:ascii="Times New Roman" w:eastAsia="Times New Roman" w:hAnsi="Times New Roman" w:cs="Times New Roman"/>
          <w:b/>
          <w:color w:val="333333"/>
          <w:lang w:eastAsia="bg-BG"/>
        </w:rPr>
        <w:t>Председател: ……………………</w:t>
      </w:r>
    </w:p>
    <w:p w:rsidR="00A12539" w:rsidRDefault="00A12539" w:rsidP="00A12539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333333"/>
          <w:lang w:eastAsia="bg-BG"/>
        </w:rPr>
      </w:pPr>
      <w:r w:rsidRPr="00B91EF9">
        <w:rPr>
          <w:rFonts w:ascii="Times New Roman" w:eastAsia="Times New Roman" w:hAnsi="Times New Roman" w:cs="Times New Roman"/>
          <w:color w:val="333333"/>
          <w:lang w:eastAsia="bg-BG"/>
        </w:rPr>
        <w:t>/Пенка Славчева/</w:t>
      </w:r>
    </w:p>
    <w:p w:rsidR="00A12539" w:rsidRDefault="00A12539" w:rsidP="00A12539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A12539" w:rsidRPr="00B91EF9" w:rsidRDefault="00A12539" w:rsidP="00A12539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A12539" w:rsidRPr="00B91EF9" w:rsidRDefault="00A12539" w:rsidP="00A12539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B91EF9">
        <w:rPr>
          <w:rFonts w:ascii="Times New Roman" w:eastAsia="Times New Roman" w:hAnsi="Times New Roman" w:cs="Times New Roman"/>
          <w:b/>
          <w:color w:val="333333"/>
          <w:lang w:eastAsia="bg-BG"/>
        </w:rPr>
        <w:t>Секретар: ……………………….</w:t>
      </w:r>
    </w:p>
    <w:p w:rsidR="00A12539" w:rsidRDefault="00A12539" w:rsidP="00A12539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333333"/>
          <w:lang w:eastAsia="bg-BG"/>
        </w:rPr>
      </w:pPr>
      <w:r w:rsidRPr="00B91EF9">
        <w:rPr>
          <w:rFonts w:ascii="Times New Roman" w:eastAsia="Times New Roman" w:hAnsi="Times New Roman" w:cs="Times New Roman"/>
          <w:color w:val="333333"/>
          <w:lang w:eastAsia="bg-BG"/>
        </w:rPr>
        <w:t xml:space="preserve">/Екатерина </w:t>
      </w:r>
      <w:proofErr w:type="spellStart"/>
      <w:r w:rsidRPr="00B91EF9">
        <w:rPr>
          <w:rFonts w:ascii="Times New Roman" w:eastAsia="Times New Roman" w:hAnsi="Times New Roman" w:cs="Times New Roman"/>
          <w:color w:val="333333"/>
          <w:lang w:eastAsia="bg-BG"/>
        </w:rPr>
        <w:t>Клечкова</w:t>
      </w:r>
      <w:proofErr w:type="spellEnd"/>
      <w:r w:rsidRPr="00B91EF9">
        <w:rPr>
          <w:rFonts w:ascii="Times New Roman" w:eastAsia="Times New Roman" w:hAnsi="Times New Roman" w:cs="Times New Roman"/>
          <w:color w:val="333333"/>
          <w:lang w:eastAsia="bg-BG"/>
        </w:rPr>
        <w:t xml:space="preserve"> – Димитрова/</w:t>
      </w:r>
    </w:p>
    <w:p w:rsidR="00A12539" w:rsidRDefault="00A12539" w:rsidP="00A12539">
      <w:pPr>
        <w:spacing w:after="0"/>
      </w:pPr>
    </w:p>
    <w:sectPr w:rsidR="00A12539" w:rsidSect="00D82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2539"/>
    <w:rsid w:val="00166ED0"/>
    <w:rsid w:val="0021637A"/>
    <w:rsid w:val="00A12539"/>
    <w:rsid w:val="00D822FD"/>
    <w:rsid w:val="00F14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zala3</dc:creator>
  <cp:lastModifiedBy>zala3</cp:lastModifiedBy>
  <cp:revision>1</cp:revision>
  <dcterms:created xsi:type="dcterms:W3CDTF">2015-10-26T04:13:00Z</dcterms:created>
  <dcterms:modified xsi:type="dcterms:W3CDTF">2015-10-26T04:24:00Z</dcterms:modified>
</cp:coreProperties>
</file>