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DF" w:rsidRPr="00AE450E" w:rsidRDefault="001F11DF" w:rsidP="001F1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11DF" w:rsidRPr="00AE450E" w:rsidRDefault="001F11DF" w:rsidP="001F1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6-МИ</w:t>
      </w:r>
    </w:p>
    <w:p w:rsidR="001F11DF" w:rsidRPr="00AE450E" w:rsidRDefault="001F11DF" w:rsidP="001F1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E450E">
        <w:rPr>
          <w:rFonts w:ascii="Times New Roman" w:hAnsi="Times New Roman" w:cs="Times New Roman"/>
          <w:b/>
          <w:sz w:val="24"/>
          <w:szCs w:val="24"/>
        </w:rPr>
        <w:t>.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E450E"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1F11DF" w:rsidRPr="005C7088" w:rsidRDefault="001F11DF" w:rsidP="001F1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1DF" w:rsidRPr="00AE450E" w:rsidRDefault="001F11DF" w:rsidP="001F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E450E">
        <w:rPr>
          <w:rFonts w:ascii="Times New Roman" w:hAnsi="Times New Roman" w:cs="Times New Roman"/>
          <w:b/>
          <w:sz w:val="24"/>
          <w:szCs w:val="24"/>
        </w:rPr>
        <w:t>.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E450E">
        <w:rPr>
          <w:rFonts w:ascii="Times New Roman" w:hAnsi="Times New Roman" w:cs="Times New Roman"/>
          <w:b/>
          <w:sz w:val="24"/>
          <w:szCs w:val="24"/>
        </w:rPr>
        <w:t>.2015г.</w:t>
      </w:r>
      <w:r w:rsidRPr="00AE450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4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AE450E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AE450E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1F11DF" w:rsidRPr="001F11DF" w:rsidRDefault="001F11DF" w:rsidP="00F8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F85F3C">
        <w:rPr>
          <w:rFonts w:ascii="Times New Roman" w:hAnsi="Times New Roman" w:cs="Times New Roman"/>
          <w:sz w:val="24"/>
          <w:szCs w:val="24"/>
        </w:rPr>
        <w:t>8</w:t>
      </w:r>
      <w:r w:rsidRPr="00AE450E"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 w:rsidRPr="00AE450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 w:rsidRPr="00AE450E"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 w:rsidRPr="00AE450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AE450E">
        <w:rPr>
          <w:rFonts w:ascii="Times New Roman" w:hAnsi="Times New Roman" w:cs="Times New Roman"/>
          <w:b/>
          <w:sz w:val="24"/>
          <w:szCs w:val="24"/>
        </w:rPr>
        <w:t>Клечкова</w:t>
      </w:r>
      <w:r w:rsidRPr="00AE450E">
        <w:rPr>
          <w:rFonts w:ascii="Times New Roman" w:hAnsi="Times New Roman" w:cs="Times New Roman"/>
          <w:sz w:val="24"/>
          <w:szCs w:val="24"/>
        </w:rPr>
        <w:t>–секретар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</w:t>
      </w:r>
      <w:r w:rsidRPr="00AE450E">
        <w:rPr>
          <w:rFonts w:ascii="Times New Roman" w:hAnsi="Times New Roman" w:cs="Times New Roman"/>
          <w:b/>
          <w:sz w:val="24"/>
          <w:szCs w:val="24"/>
        </w:rPr>
        <w:t>Мая Нейкова</w:t>
      </w:r>
      <w:r w:rsidRPr="00AE450E">
        <w:rPr>
          <w:rFonts w:ascii="Times New Roman" w:hAnsi="Times New Roman" w:cs="Times New Roman"/>
          <w:sz w:val="24"/>
          <w:szCs w:val="24"/>
        </w:rPr>
        <w:t xml:space="preserve">–зам.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.  и членове - Лина Петкова, </w:t>
      </w:r>
      <w:r>
        <w:rPr>
          <w:rFonts w:ascii="Times New Roman" w:hAnsi="Times New Roman" w:cs="Times New Roman"/>
          <w:sz w:val="24"/>
          <w:szCs w:val="24"/>
        </w:rPr>
        <w:t xml:space="preserve">Василка Йосифова, </w:t>
      </w:r>
      <w:r w:rsidR="00F85F3C">
        <w:rPr>
          <w:rFonts w:ascii="Times New Roman" w:hAnsi="Times New Roman" w:cs="Times New Roman"/>
          <w:sz w:val="24"/>
          <w:szCs w:val="24"/>
        </w:rPr>
        <w:t xml:space="preserve">Дочка Павлова, </w:t>
      </w:r>
      <w:r w:rsidRPr="00AE450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</w:t>
      </w:r>
      <w:r w:rsidR="00F85F3C" w:rsidRPr="00AE450E">
        <w:rPr>
          <w:rFonts w:ascii="Times New Roman" w:hAnsi="Times New Roman" w:cs="Times New Roman"/>
          <w:sz w:val="24"/>
          <w:szCs w:val="24"/>
        </w:rPr>
        <w:t xml:space="preserve">Янка </w:t>
      </w:r>
      <w:proofErr w:type="spellStart"/>
      <w:r w:rsidR="00F85F3C" w:rsidRPr="00AE450E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F85F3C" w:rsidRPr="00AE450E">
        <w:rPr>
          <w:rFonts w:ascii="Times New Roman" w:hAnsi="Times New Roman" w:cs="Times New Roman"/>
          <w:sz w:val="24"/>
          <w:szCs w:val="24"/>
        </w:rPr>
        <w:t xml:space="preserve"> </w:t>
      </w:r>
      <w:r w:rsidRPr="00AE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50E"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1F11DF" w:rsidRDefault="001F11DF" w:rsidP="001F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AE450E">
        <w:rPr>
          <w:rFonts w:ascii="Times New Roman" w:hAnsi="Times New Roman" w:cs="Times New Roman"/>
          <w:sz w:val="24"/>
          <w:szCs w:val="24"/>
        </w:rPr>
        <w:t xml:space="preserve"> Лиляна Георгиева,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0E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</w:t>
      </w:r>
      <w:r w:rsidR="00F85F3C" w:rsidRPr="00F04DAC">
        <w:rPr>
          <w:rFonts w:ascii="Times New Roman" w:hAnsi="Times New Roman" w:cs="Times New Roman"/>
          <w:sz w:val="24"/>
          <w:szCs w:val="24"/>
        </w:rPr>
        <w:t>Василка Йосифова</w:t>
      </w:r>
      <w:r w:rsidR="00F85F3C">
        <w:rPr>
          <w:rFonts w:ascii="Times New Roman" w:hAnsi="Times New Roman" w:cs="Times New Roman"/>
          <w:sz w:val="24"/>
          <w:szCs w:val="24"/>
        </w:rPr>
        <w:t>.</w:t>
      </w:r>
    </w:p>
    <w:p w:rsidR="001F11DF" w:rsidRPr="00AE450E" w:rsidRDefault="001F11DF" w:rsidP="001F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1F11DF" w:rsidRDefault="001F11DF" w:rsidP="001F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1F11DF" w:rsidRPr="001F11DF" w:rsidRDefault="001F11DF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1DF" w:rsidRDefault="001F11DF" w:rsidP="001F1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1F11DF" w:rsidRPr="001F11DF" w:rsidRDefault="001F11DF" w:rsidP="001F11D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с</w:t>
      </w:r>
      <w:r w:rsidRPr="001F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1F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Албена Петрова-секретар на Община Правец, за нарушения във връзка с провеждане на предизборна агитация при произвеждане на изборите за общински съветници и кметове на 25 октомври 2015г.  в община Правец и Национален референдум.</w:t>
      </w:r>
    </w:p>
    <w:p w:rsidR="001F11DF" w:rsidRDefault="001F11DF" w:rsidP="001F11D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DF" w:rsidRDefault="001F11DF" w:rsidP="001F11DF">
      <w:pPr>
        <w:pStyle w:val="a3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 от дневния ред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бщинската избирателна комисия се запозна със сигналите, както и с извършената  проверка от председателя </w:t>
      </w: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Пенка Славчева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секретаря </w:t>
      </w: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Екатерина </w:t>
      </w:r>
      <w:proofErr w:type="spellStart"/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Установено беше, че действително има нарушение на заповед № 3-683/24.09.2015год. на временно изпълняващия длъжността кмет на Община Правец - Васил Симеонов, с която са определени местата, където следва да се поставят агитационните материали на участващите в изборите партии, коалиции, местни коалиции и инициативни комитети, за които трябва да се вземат необходимите мерки.</w:t>
      </w:r>
    </w:p>
    <w:p w:rsidR="001F11DF" w:rsidRPr="00A11986" w:rsidRDefault="001F11DF" w:rsidP="001F1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1F11DF" w:rsidTr="00381BED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1F11DF" w:rsidTr="00381BED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1F11DF" w:rsidTr="00381BED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1F11DF" w:rsidTr="00381BED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F85F3C" w:rsidP="00381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F85F3C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1F11DF" w:rsidTr="00381BED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D93B0B" w:rsidRDefault="001F11DF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F" w:rsidTr="00381BED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1DF" w:rsidRPr="00F04DAC" w:rsidRDefault="001F11DF" w:rsidP="0038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DF" w:rsidRDefault="001F11DF" w:rsidP="001F1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 w:rsidR="00F85F3C" w:rsidRPr="00AE450E">
        <w:rPr>
          <w:rFonts w:ascii="Times New Roman" w:hAnsi="Times New Roman" w:cs="Times New Roman"/>
          <w:sz w:val="24"/>
          <w:szCs w:val="24"/>
        </w:rPr>
        <w:t>Лиляна Георгиева,</w:t>
      </w:r>
      <w:r w:rsidR="00F8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="00F85F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F3C" w:rsidRPr="00F04DAC">
        <w:rPr>
          <w:rFonts w:ascii="Times New Roman" w:hAnsi="Times New Roman" w:cs="Times New Roman"/>
          <w:sz w:val="24"/>
          <w:szCs w:val="24"/>
        </w:rPr>
        <w:t>Василка Йосифова</w:t>
      </w:r>
    </w:p>
    <w:p w:rsidR="001F11DF" w:rsidRDefault="001F11DF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 ОИК взе следните решения:</w:t>
      </w:r>
      <w:r w:rsidR="00F85F3C" w:rsidRPr="00F8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F85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101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F85F3C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УСТАНОВЯВА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нарушение на чл.183, ал.3 от ИК - поставени агитационни материали на места извън определените  в </w:t>
      </w:r>
      <w:r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Заповед № 3-683/24.09.2015год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временно изпълняващия длъжността кмет на Община Правец - Васил Симеонов и без разрешението на собственика – Община Правец.</w:t>
      </w:r>
    </w:p>
    <w:p w:rsidR="00F85F3C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</w:t>
      </w:r>
      <w:r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чл.186, 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временно изпълняващия длъжността кмет на Община Правец да премахне и изземе агитационните материали /плакати/ на различни политически сили, които са залепени на ел.стълбове и лампите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входа на град Правец по пътя от  язовирната стена до паметника на Тодор Живков в нарушение на чл.183., ал.3 от ИК.</w:t>
      </w:r>
    </w:p>
    <w:p w:rsidR="00F85F3C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5F3C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F85F3C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2-МИ</w:t>
      </w:r>
    </w:p>
    <w:p w:rsidR="00F85F3C" w:rsidRPr="00DC3CA1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УСТАНОВЯВА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нарушение на чл.183, ал.3 от ИК - поставени агитационни материали /плакати/ на ПП ГЕРБ на места извън определените  в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Заповед № 3-683/24.09.2015год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. на временно изпълняващия длъжността кмет на Община Правец - Васил Симеонов без разрешението на собственика – „ПРАВЕЦГАЗ 1”АД, а именно на </w:t>
      </w:r>
      <w:proofErr w:type="spellStart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газоизмервателните</w:t>
      </w:r>
      <w:proofErr w:type="spellEnd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табла, които са собственост на дружеството.  </w:t>
      </w:r>
    </w:p>
    <w:p w:rsidR="00F85F3C" w:rsidRPr="00DC3CA1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УКАЗВА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основание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чл.186, ал.1 от ИК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временно изпълняващия длъжността кмет на Община Правец да премахне и изземе агитационните материали /п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лакати/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, които са залепени на </w:t>
      </w:r>
      <w:proofErr w:type="spellStart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газоизмервателните</w:t>
      </w:r>
      <w:proofErr w:type="spellEnd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табла, собственост на „ПРАВЕЦГАЗ 1”АД в нарушение на чл.183, ал.3 от ИК.</w:t>
      </w:r>
    </w:p>
    <w:p w:rsidR="00F85F3C" w:rsidRPr="00DC3CA1" w:rsidRDefault="00F85F3C" w:rsidP="00F85F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Решенията подлежат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обжалване пред Централната избирателна комисия в срок до три дни от обявяването му.</w:t>
      </w:r>
    </w:p>
    <w:p w:rsidR="00F85F3C" w:rsidRPr="00DC3CA1" w:rsidRDefault="00F85F3C" w:rsidP="00F85F3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Решенията</w:t>
      </w:r>
      <w:r w:rsidRPr="00DC3CA1">
        <w:rPr>
          <w:rFonts w:ascii="Times New Roman" w:hAnsi="Times New Roman" w:cs="Times New Roman"/>
        </w:rPr>
        <w:t xml:space="preserve"> се обявява</w:t>
      </w:r>
      <w:r>
        <w:rPr>
          <w:rFonts w:ascii="Times New Roman" w:hAnsi="Times New Roman" w:cs="Times New Roman"/>
        </w:rPr>
        <w:t>т</w:t>
      </w:r>
      <w:r w:rsidRPr="00DC3CA1">
        <w:rPr>
          <w:rFonts w:ascii="Times New Roman" w:hAnsi="Times New Roman" w:cs="Times New Roman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</w:rPr>
        <w:t>т</w:t>
      </w:r>
      <w:r w:rsidRPr="00DC3CA1">
        <w:rPr>
          <w:rFonts w:ascii="Times New Roman" w:hAnsi="Times New Roman" w:cs="Times New Roman"/>
        </w:rPr>
        <w:t xml:space="preserve"> на интернет страницата на Общинска избирателна комисия – Правец.</w:t>
      </w:r>
    </w:p>
    <w:p w:rsidR="00F85F3C" w:rsidRDefault="00F85F3C" w:rsidP="00F85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3C" w:rsidRDefault="00F85F3C" w:rsidP="001F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1DF" w:rsidRDefault="001F11DF" w:rsidP="001F11DF">
      <w:pPr>
        <w:pStyle w:val="a3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1F11D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A6E"/>
    <w:multiLevelType w:val="hybridMultilevel"/>
    <w:tmpl w:val="89142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11DF"/>
    <w:rsid w:val="00166ED0"/>
    <w:rsid w:val="001F11DF"/>
    <w:rsid w:val="003E09B2"/>
    <w:rsid w:val="00D822FD"/>
    <w:rsid w:val="00F14FF9"/>
    <w:rsid w:val="00F8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DF"/>
    <w:pPr>
      <w:ind w:left="720"/>
      <w:contextualSpacing/>
    </w:pPr>
  </w:style>
  <w:style w:type="table" w:styleId="a4">
    <w:name w:val="Table Grid"/>
    <w:basedOn w:val="a1"/>
    <w:uiPriority w:val="59"/>
    <w:rsid w:val="001F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2015-10-15T13:16:00Z</dcterms:created>
  <dcterms:modified xsi:type="dcterms:W3CDTF">2015-10-15T13:33:00Z</dcterms:modified>
</cp:coreProperties>
</file>