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F5" w:rsidRDefault="002273F5" w:rsidP="002273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2273F5" w:rsidRDefault="002273F5" w:rsidP="002273F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Образуване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1"/>
          <w:szCs w:val="21"/>
        </w:rPr>
        <w:t>секция за гласуване с подвижна избирателна кутия.</w:t>
      </w:r>
    </w:p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633D"/>
    <w:multiLevelType w:val="hybridMultilevel"/>
    <w:tmpl w:val="9C840EAA"/>
    <w:lvl w:ilvl="0" w:tplc="089CA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3F5"/>
    <w:rsid w:val="00166ED0"/>
    <w:rsid w:val="002273F5"/>
    <w:rsid w:val="00D822FD"/>
    <w:rsid w:val="00DC7AF4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</cp:revision>
  <dcterms:created xsi:type="dcterms:W3CDTF">2015-10-12T11:52:00Z</dcterms:created>
  <dcterms:modified xsi:type="dcterms:W3CDTF">2015-10-12T11:52:00Z</dcterms:modified>
</cp:coreProperties>
</file>